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226B0D" w:rsidTr="00951C4F">
        <w:tc>
          <w:tcPr>
            <w:tcW w:w="1642" w:type="dxa"/>
          </w:tcPr>
          <w:p w:rsidR="00226B0D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226B0D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226B0D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226B0D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226B0D" w:rsidTr="00951C4F">
        <w:tc>
          <w:tcPr>
            <w:tcW w:w="1642" w:type="dxa"/>
            <w:vAlign w:val="center"/>
          </w:tcPr>
          <w:p w:rsidR="00226B0D" w:rsidRDefault="00226B0D" w:rsidP="0095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03.11.2021</w:t>
            </w:r>
          </w:p>
        </w:tc>
        <w:tc>
          <w:tcPr>
            <w:tcW w:w="1399" w:type="dxa"/>
            <w:vAlign w:val="center"/>
          </w:tcPr>
          <w:p w:rsidR="00226B0D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ТО</w:t>
            </w:r>
          </w:p>
        </w:tc>
        <w:tc>
          <w:tcPr>
            <w:tcW w:w="3893" w:type="dxa"/>
            <w:vAlign w:val="center"/>
          </w:tcPr>
          <w:p w:rsidR="00226B0D" w:rsidRPr="007E7F08" w:rsidRDefault="00226B0D" w:rsidP="00951C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</w:tc>
        <w:tc>
          <w:tcPr>
            <w:tcW w:w="2637" w:type="dxa"/>
            <w:vAlign w:val="center"/>
          </w:tcPr>
          <w:p w:rsidR="00226B0D" w:rsidRPr="001F7B32" w:rsidRDefault="00226B0D" w:rsidP="0095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26B0D" w:rsidRPr="0081643B" w:rsidRDefault="00226B0D" w:rsidP="00226B0D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B0D" w:rsidRPr="0081643B" w:rsidRDefault="00226B0D" w:rsidP="00226B0D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>Преподаватель Жеребцов Сергей Владимирович</w:t>
      </w:r>
    </w:p>
    <w:p w:rsidR="00226B0D" w:rsidRPr="00226B0D" w:rsidRDefault="00226B0D" w:rsidP="00226B0D">
      <w:pPr>
        <w:jc w:val="center"/>
        <w:rPr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Тема 1.8. </w:t>
      </w:r>
      <w:r w:rsidRPr="00226B0D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Регулирование дорожным движением с помощью светофоров и регулировщика</w:t>
      </w:r>
    </w:p>
    <w:p w:rsidR="00226B0D" w:rsidRDefault="00226B0D" w:rsidP="00226B0D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Лекция №18</w:t>
      </w:r>
    </w:p>
    <w:p w:rsidR="00226B0D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0D" w:rsidRPr="009F3946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6B0D" w:rsidRPr="009F3946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 w:rsidR="00692BA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т</w:t>
      </w:r>
      <w:r w:rsidR="00692BA1" w:rsidRPr="00692BA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ипы светофоров, их назначение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226B0D" w:rsidRPr="009F3946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226B0D" w:rsidRPr="009F3946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26B0D" w:rsidRPr="009F3946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B0D" w:rsidRPr="00042BFA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6B0D" w:rsidRPr="00E77167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 xml:space="preserve">и требование </w:t>
      </w:r>
      <w:r w:rsidR="008759C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типов</w:t>
      </w:r>
      <w:r w:rsidR="008759C1" w:rsidRPr="00692BA1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светофоров, их назначение</w:t>
      </w:r>
      <w:r w:rsidR="00875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226B0D" w:rsidRDefault="00226B0D" w:rsidP="0022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B0D" w:rsidRDefault="00226B0D" w:rsidP="00226B0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26B0D" w:rsidRDefault="00226B0D" w:rsidP="00226B0D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 w:rsidRPr="00996CF2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План</w:t>
      </w:r>
      <w:r w:rsidRPr="0071241A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226B0D" w:rsidRPr="00692BA1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692BA1">
        <w:rPr>
          <w:rStyle w:val="a6"/>
          <w:b w:val="0"/>
          <w:sz w:val="28"/>
          <w:szCs w:val="28"/>
        </w:rPr>
        <w:t xml:space="preserve">1. </w:t>
      </w:r>
      <w:r w:rsidRPr="00692BA1">
        <w:rPr>
          <w:rStyle w:val="translation-chunk"/>
          <w:sz w:val="28"/>
          <w:szCs w:val="28"/>
          <w:shd w:val="clear" w:color="auto" w:fill="FFFFFF"/>
        </w:rPr>
        <w:t xml:space="preserve">Типы светофоров, их назначение. </w:t>
      </w:r>
    </w:p>
    <w:p w:rsidR="00226B0D" w:rsidRPr="00692BA1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692BA1">
        <w:rPr>
          <w:rStyle w:val="translation-chunk"/>
          <w:sz w:val="28"/>
          <w:szCs w:val="28"/>
          <w:shd w:val="clear" w:color="auto" w:fill="FFFFFF"/>
        </w:rPr>
        <w:t>2. Значение сигналов светофора.</w:t>
      </w:r>
    </w:p>
    <w:p w:rsidR="00226B0D" w:rsidRPr="00692BA1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</w:p>
    <w:p w:rsidR="00226B0D" w:rsidRPr="00226B0D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692BA1">
        <w:rPr>
          <w:rStyle w:val="a6"/>
          <w:b w:val="0"/>
          <w:sz w:val="28"/>
          <w:szCs w:val="28"/>
        </w:rPr>
        <w:t xml:space="preserve">1. </w:t>
      </w:r>
      <w:r w:rsidRPr="00692BA1">
        <w:rPr>
          <w:rStyle w:val="translation-chunk"/>
          <w:sz w:val="28"/>
          <w:szCs w:val="28"/>
          <w:shd w:val="clear" w:color="auto" w:fill="FFFFFF"/>
        </w:rPr>
        <w:t>Типы</w:t>
      </w:r>
      <w:r w:rsidRPr="00226B0D">
        <w:rPr>
          <w:rStyle w:val="translation-chunk"/>
          <w:sz w:val="28"/>
          <w:szCs w:val="28"/>
          <w:shd w:val="clear" w:color="auto" w:fill="FFFFFF"/>
        </w:rPr>
        <w:t xml:space="preserve"> светофоров, их назначение. </w:t>
      </w:r>
    </w:p>
    <w:p w:rsidR="00226B0D" w:rsidRPr="00226B0D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Светофоры представляют собой светосигнальные устройства, предназначенные для регулирования очередности пропуска участников движения через определенный участок улично-дорожной сети в следующих случаях: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- на перекрестках с интенсивным движением;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- на пешеходных переходах, пересечениях с велосипедными дорожками;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- по полосам реверсивного движения;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- на железнодорожных переездах, разводных мостах, паромных переправах;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- на маршрутах транспортных средств общего пользования;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lastRenderedPageBreak/>
        <w:t>- в местах выезда специальных транспортных средств на дороги с интенсивным движением.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В соответствии с ГОСТ транспортные светофоры </w:t>
      </w:r>
      <w:r w:rsidRPr="00226B0D">
        <w:rPr>
          <w:rFonts w:ascii="Times New Roman" w:hAnsi="Times New Roman" w:cs="Times New Roman"/>
          <w:i/>
          <w:sz w:val="28"/>
          <w:szCs w:val="28"/>
        </w:rPr>
        <w:t>для регулирования дорожного движения</w:t>
      </w:r>
      <w:r w:rsidRPr="00226B0D">
        <w:rPr>
          <w:rFonts w:ascii="Times New Roman" w:hAnsi="Times New Roman" w:cs="Times New Roman"/>
          <w:sz w:val="28"/>
          <w:szCs w:val="28"/>
        </w:rPr>
        <w:t xml:space="preserve"> подразделяются на 7 типов.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1 тип – для одновременного пропуска транспортных средств во всех разрешенных направлениях на данном подходе к перекрестку;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B0D">
        <w:rPr>
          <w:i/>
          <w:sz w:val="28"/>
          <w:szCs w:val="28"/>
        </w:rPr>
        <w:t>При наличии дополнительной секции, светофоры должны быть оборудованы светоотражающими экранами белого цвета прямоугольной формы с закругленными краями, которые выступают за габариты светофора на 120 мм;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2 тип – для регулирования движения в установленных направлениях в случае, когда транспортный поток, движущийся на разрешающий сигнал, не пересекается в границах перекрестка с транспортными потоками других направлений, а также не пересекается с пешеходными потоками (бесконфликтное регулирование);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B0D">
        <w:rPr>
          <w:i/>
          <w:sz w:val="28"/>
          <w:szCs w:val="28"/>
        </w:rPr>
        <w:t xml:space="preserve">Светофоры типа 2 необходимо оборудовать табличкой белого цвета с изображением черной стрелки, указывающей направление движения, которое регулируется данным светофором. </w:t>
      </w:r>
      <w:proofErr w:type="gramStart"/>
      <w:r w:rsidRPr="00226B0D">
        <w:rPr>
          <w:i/>
          <w:sz w:val="28"/>
          <w:szCs w:val="28"/>
        </w:rPr>
        <w:t>Табличка должна иметь форму квадрата со стороной 400 мм;</w:t>
      </w:r>
      <w:proofErr w:type="gramEnd"/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B0D">
        <w:rPr>
          <w:sz w:val="28"/>
          <w:szCs w:val="28"/>
        </w:rPr>
        <w:t xml:space="preserve">3 тип – повторители сигналов светофора типа 1 в случае затруднительной их видимости для водителя первого транспортного средства, остановившегося возле </w:t>
      </w:r>
      <w:proofErr w:type="spellStart"/>
      <w:proofErr w:type="gramStart"/>
      <w:r w:rsidRPr="00226B0D">
        <w:rPr>
          <w:sz w:val="28"/>
          <w:szCs w:val="28"/>
        </w:rPr>
        <w:t>стоп-линии</w:t>
      </w:r>
      <w:proofErr w:type="spellEnd"/>
      <w:proofErr w:type="gramEnd"/>
      <w:r w:rsidRPr="00226B0D">
        <w:rPr>
          <w:sz w:val="28"/>
          <w:szCs w:val="28"/>
        </w:rPr>
        <w:t xml:space="preserve">; </w:t>
      </w:r>
      <w:r w:rsidRPr="00226B0D">
        <w:rPr>
          <w:i/>
          <w:sz w:val="28"/>
          <w:szCs w:val="28"/>
        </w:rPr>
        <w:t>можно применять эти светофоры для регулирования движения велосипедистов в местах пересечения дороги велосипедной дорожкой,</w:t>
      </w:r>
      <w:r w:rsidRPr="00226B0D">
        <w:rPr>
          <w:sz w:val="28"/>
          <w:szCs w:val="28"/>
        </w:rPr>
        <w:t xml:space="preserve"> </w:t>
      </w:r>
      <w:r w:rsidRPr="00226B0D">
        <w:rPr>
          <w:i/>
          <w:sz w:val="28"/>
          <w:szCs w:val="28"/>
        </w:rPr>
        <w:t>когда велосипедное движение имеет постоянный характер, а его интенсивность превышает 50 велосипедистов в час.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B0D">
        <w:rPr>
          <w:i/>
          <w:sz w:val="28"/>
          <w:szCs w:val="28"/>
        </w:rPr>
        <w:t>Используя светофоры типа 3 для регулирования движения велосипедистов их необходимо устанавливать с правой стороны от велосипедной дорожки на расстоянии от 0,4 до 1,5 м оборудуя табличкой белого цвета с черным символом велосипеда. Табличка должна иметь форму квадрата со стороной 200 мм;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4 тип – для регулирования въезда на отдельные полосы проезжей части (при реверсивном движении);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5 тип – для бесконфликтного регулирования движения трамваев, а также маршрутных автобусов и троллейбусов, двигающихся по специально выделенной полосе; </w:t>
      </w:r>
      <w:r w:rsidRPr="00226B0D">
        <w:rPr>
          <w:rFonts w:ascii="Times New Roman" w:hAnsi="Times New Roman" w:cs="Times New Roman"/>
          <w:i/>
          <w:sz w:val="28"/>
          <w:szCs w:val="28"/>
        </w:rPr>
        <w:t>в других случаях для регулирования движения этих видов транспортных средств необходимо использовать транспортные светофоры типа 1 или 2.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lastRenderedPageBreak/>
        <w:t xml:space="preserve">6 тип – для регулирования дорожного движения через железнодорожные переезды, разводные мосты, паромные переправы, в местах выезда на дорогу специальных транспортных средств </w:t>
      </w:r>
      <w:r w:rsidRPr="00226B0D">
        <w:rPr>
          <w:rFonts w:ascii="Times New Roman" w:hAnsi="Times New Roman" w:cs="Times New Roman"/>
          <w:i/>
          <w:sz w:val="28"/>
          <w:szCs w:val="28"/>
        </w:rPr>
        <w:t>(оперативных, дорожно-эксплуатационных и коммунальных служб);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 xml:space="preserve">7 тип – для обозначения нерегулируемых перекрестков или пешеходных переходов; </w:t>
      </w:r>
      <w:r w:rsidRPr="00226B0D">
        <w:rPr>
          <w:i/>
          <w:sz w:val="28"/>
          <w:szCs w:val="28"/>
        </w:rPr>
        <w:t>когда не обеспечена видимость опасного участка на расстоянии, достаточном чтобы транспортное средство могло остановиться, двигаясь со скоростью, допустимой на предыдущем участке дороги.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Пешеходные светофоры типов 1 и 2 применяют для регулирования движения пешеходов через проезжую часть дорог.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На пешеходных переходах, которыми регулярно пользуются слепые, кроме светофорной сигнализации можно применять звуковую сигнализацию, которая работает в согласованном режиме с пешеходными светофорами и разрешает движение.</w:t>
      </w:r>
    </w:p>
    <w:p w:rsidR="00226B0D" w:rsidRPr="00226B0D" w:rsidRDefault="00226B0D" w:rsidP="00226B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6B0D" w:rsidRPr="00226B0D" w:rsidRDefault="00226B0D" w:rsidP="00226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shd w:val="clear" w:color="auto" w:fill="FFFFFF"/>
        </w:rPr>
      </w:pPr>
      <w:r w:rsidRPr="00226B0D">
        <w:rPr>
          <w:rStyle w:val="translation-chunk"/>
          <w:sz w:val="28"/>
          <w:szCs w:val="28"/>
          <w:shd w:val="clear" w:color="auto" w:fill="FFFFFF"/>
        </w:rPr>
        <w:t>2. Значение сигналов светофора.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226B0D">
        <w:rPr>
          <w:i/>
          <w:sz w:val="28"/>
          <w:szCs w:val="28"/>
        </w:rPr>
        <w:t>В светофорах с вертикальным расположением сигналов сигнал красного цвета – сверху, зеленого – снизу, а с горизонтальным: красного – слева, зеленого – справа.</w:t>
      </w:r>
      <w:proofErr w:type="gramEnd"/>
      <w:r w:rsidRPr="00226B0D">
        <w:rPr>
          <w:i/>
          <w:sz w:val="28"/>
          <w:szCs w:val="28"/>
        </w:rPr>
        <w:t xml:space="preserve"> Именно однообразное расположение сигналов светофоров позволяет всегда правильно воспринимать информацию о включении определенного сигнала и не дезориентирует участников дорожного движения.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26B0D">
        <w:rPr>
          <w:i/>
          <w:sz w:val="28"/>
          <w:szCs w:val="28"/>
        </w:rPr>
        <w:t>Светофоры с вертикальным расположением сигналов могут иметь одну или две дополнительные секции с сигналами в виде зеленой стрелки, расположенные на уровне сигнала зеленого цвета.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В соответствии с международными соглашениями, сигналы светофоров могут чередоваться в следующей последовательности: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К-КЖ-З-Ж-К…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К-Ж-З-Ж-К…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К-З-Ж-К…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Сигналы светофоров несут определённый информационный смысл и играют главную роль в процессе управления дорожным движением.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Зелёный сигнал при отсутствии дополнительных секций разрешает движение по всей ширине проезжей части и по всем направлениям.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Зелёный сигнал в виде стрелки на черном фоне разрешает движение в указанном направлении (</w:t>
      </w:r>
      <w:r w:rsidRPr="00226B0D">
        <w:rPr>
          <w:rFonts w:ascii="Times New Roman" w:hAnsi="Times New Roman" w:cs="Times New Roman"/>
          <w:i/>
          <w:sz w:val="28"/>
          <w:szCs w:val="28"/>
        </w:rPr>
        <w:t>тип 2</w:t>
      </w:r>
      <w:r w:rsidRPr="00226B0D">
        <w:rPr>
          <w:rFonts w:ascii="Times New Roman" w:hAnsi="Times New Roman" w:cs="Times New Roman"/>
          <w:sz w:val="28"/>
          <w:szCs w:val="28"/>
        </w:rPr>
        <w:t>).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Зелёная стрелка на чёрном фоне в дополнительной секции разрешает движение в направлении стрелки, независимо от сигнала основного </w:t>
      </w:r>
      <w:r w:rsidRPr="00226B0D">
        <w:rPr>
          <w:rFonts w:ascii="Times New Roman" w:hAnsi="Times New Roman" w:cs="Times New Roman"/>
          <w:sz w:val="28"/>
          <w:szCs w:val="28"/>
        </w:rPr>
        <w:lastRenderedPageBreak/>
        <w:t>светофора. Если при этом горит желтый или красный сигнал основного светофора, водители, которые движутся в направлении стрелки, теряют приоритет в движении (</w:t>
      </w:r>
      <w:r w:rsidRPr="00226B0D">
        <w:rPr>
          <w:rFonts w:ascii="Times New Roman" w:hAnsi="Times New Roman" w:cs="Times New Roman"/>
          <w:i/>
          <w:sz w:val="28"/>
          <w:szCs w:val="28"/>
        </w:rPr>
        <w:t>если сигнал в дополнительной секции включен вместе с зеленым сигналом светофора, то водители, движущиеся в указанном стрелкой направлении,  имеют преимущество</w:t>
      </w:r>
      <w:r w:rsidRPr="00226B0D">
        <w:rPr>
          <w:rFonts w:ascii="Times New Roman" w:hAnsi="Times New Roman" w:cs="Times New Roman"/>
          <w:sz w:val="28"/>
          <w:szCs w:val="28"/>
        </w:rPr>
        <w:t>). Выключенная секция запрещает движение в соответствующем направлении даже при зелёном сигнале основного светофора.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Сигнал в виде стрелки, разрешающий поворот налево, разрешает и разворот, если он не запрещен дорожными знаками.</w:t>
      </w:r>
    </w:p>
    <w:p w:rsidR="00226B0D" w:rsidRPr="00226B0D" w:rsidRDefault="00226B0D" w:rsidP="00226B0D">
      <w:pPr>
        <w:tabs>
          <w:tab w:val="left" w:pos="79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Черная контурная стрелка на основном зеленом сигнале, информирует о наличии дополнительной секции и указывает иные разрешенные направления движения, чем сигнал дополнительной секции (</w:t>
      </w:r>
      <w:r w:rsidRPr="00226B0D">
        <w:rPr>
          <w:rFonts w:ascii="Times New Roman" w:hAnsi="Times New Roman" w:cs="Times New Roman"/>
          <w:i/>
          <w:sz w:val="28"/>
          <w:szCs w:val="28"/>
        </w:rPr>
        <w:t>тип 1</w:t>
      </w:r>
      <w:r w:rsidRPr="00226B0D">
        <w:rPr>
          <w:rFonts w:ascii="Times New Roman" w:hAnsi="Times New Roman" w:cs="Times New Roman"/>
          <w:sz w:val="28"/>
          <w:szCs w:val="28"/>
        </w:rPr>
        <w:t>).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Зелёная стрелка, направленная вниз на чёрном фоне, разрешает движение по соответствующей полосе.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Зелёный силуэт человека разрешает движение пешеходам.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Зелёный мигающий разрешает движение, но предупреждает о предстоящем окончании зелёного сигнала в соответствующем направлении и обязательной замене его </w:t>
      </w:r>
      <w:proofErr w:type="gramStart"/>
      <w:r w:rsidRPr="00226B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B0D">
        <w:rPr>
          <w:rFonts w:ascii="Times New Roman" w:hAnsi="Times New Roman" w:cs="Times New Roman"/>
          <w:sz w:val="28"/>
          <w:szCs w:val="28"/>
        </w:rPr>
        <w:t xml:space="preserve"> запрещающий.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Для информирования водителей о времени (в секундах), оставшемся до конца горения зеленого сигнала, могут применяться цифровые табло.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 xml:space="preserve">При зеленом мигающем сигнале светофора водитель должен рассчитать свои действия, исходя из конкретных условий: скорости движения, состояния проезжей части, сцепления колес с дорогой, интенсивности движения. Водитель может продолжать движение с прежней скоростью, увеличить ее (в пределах, разрешенных ПДД) или уменьшить. Время мигания зеленого сигнала составляет 3-4с. Информационное табло крепиться сбоку от зеленого сигнала или под ним. Такое табло дает возможность водителю принять наиболее правильное решение – продолжать движение через перекресток или остановить транспортное средство </w:t>
      </w:r>
      <w:proofErr w:type="gramStart"/>
      <w:r w:rsidRPr="00226B0D">
        <w:rPr>
          <w:rFonts w:ascii="Times New Roman" w:hAnsi="Times New Roman" w:cs="Times New Roman"/>
          <w:i/>
          <w:sz w:val="28"/>
          <w:szCs w:val="28"/>
        </w:rPr>
        <w:t>согласно требований</w:t>
      </w:r>
      <w:proofErr w:type="gramEnd"/>
      <w:r w:rsidRPr="00226B0D">
        <w:rPr>
          <w:rFonts w:ascii="Times New Roman" w:hAnsi="Times New Roman" w:cs="Times New Roman"/>
          <w:i/>
          <w:sz w:val="28"/>
          <w:szCs w:val="28"/>
        </w:rPr>
        <w:t xml:space="preserve"> ПДД.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Стрелка зеленого цвета на белой табличке, установленной на уровне красного сигнала, разрешает движение в указанном направлении при включенном красном сигнале светофора.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lastRenderedPageBreak/>
        <w:t>При отсутствии дополнительных секций красный сигнал запрещает движение по всей ширине проезжей части дороги.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Чёрная стрелка на красном фоне запрещает движение в сторону стрелки.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Красный косой крест на чёрном фоне запрещает выезд на полосу, над которой он установлен.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Красный силуэт человека запрещает движение пешеходов.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6B0D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226B0D">
        <w:rPr>
          <w:rFonts w:ascii="Times New Roman" w:hAnsi="Times New Roman" w:cs="Times New Roman"/>
          <w:sz w:val="28"/>
          <w:szCs w:val="28"/>
        </w:rPr>
        <w:t xml:space="preserve"> мигающий или два красных мигающих сигнала </w:t>
      </w:r>
      <w:r w:rsidRPr="00226B0D">
        <w:rPr>
          <w:rFonts w:ascii="Times New Roman" w:hAnsi="Times New Roman" w:cs="Times New Roman"/>
          <w:i/>
          <w:sz w:val="28"/>
          <w:szCs w:val="28"/>
        </w:rPr>
        <w:t xml:space="preserve">(попеременно) </w:t>
      </w:r>
      <w:r w:rsidRPr="00226B0D">
        <w:rPr>
          <w:rFonts w:ascii="Times New Roman" w:hAnsi="Times New Roman" w:cs="Times New Roman"/>
          <w:sz w:val="28"/>
          <w:szCs w:val="28"/>
        </w:rPr>
        <w:t xml:space="preserve">запрещают въезд на железнодорожный переезд, разводной мост, паромную переправу. </w:t>
      </w:r>
      <w:r w:rsidRPr="00226B0D">
        <w:rPr>
          <w:rFonts w:ascii="Times New Roman" w:hAnsi="Times New Roman" w:cs="Times New Roman"/>
          <w:i/>
          <w:sz w:val="28"/>
          <w:szCs w:val="28"/>
        </w:rPr>
        <w:t>(Места, представляющие особую опасность для движения).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Жёлтый сигнал запрещает движение </w:t>
      </w:r>
      <w:r w:rsidRPr="00226B0D">
        <w:rPr>
          <w:rFonts w:ascii="Times New Roman" w:hAnsi="Times New Roman" w:cs="Times New Roman"/>
          <w:i/>
          <w:sz w:val="28"/>
          <w:szCs w:val="28"/>
        </w:rPr>
        <w:t>и обязывает к остановке всех участников движения, за исключением тех, которые не могут остановиться с учётом требований безопасности движения.</w:t>
      </w:r>
      <w:r w:rsidRPr="00226B0D">
        <w:rPr>
          <w:rFonts w:ascii="Times New Roman" w:hAnsi="Times New Roman" w:cs="Times New Roman"/>
          <w:sz w:val="28"/>
          <w:szCs w:val="28"/>
        </w:rPr>
        <w:t xml:space="preserve"> </w:t>
      </w:r>
      <w:r w:rsidRPr="00226B0D">
        <w:rPr>
          <w:rFonts w:ascii="Times New Roman" w:hAnsi="Times New Roman" w:cs="Times New Roman"/>
          <w:i/>
          <w:sz w:val="28"/>
          <w:szCs w:val="28"/>
        </w:rPr>
        <w:t xml:space="preserve">(Перед перекрестком существует так называемый критический участок, находясь в пределах которого водитель часто не в состоянии остановиться перед </w:t>
      </w:r>
      <w:proofErr w:type="spellStart"/>
      <w:r w:rsidRPr="00226B0D">
        <w:rPr>
          <w:rFonts w:ascii="Times New Roman" w:hAnsi="Times New Roman" w:cs="Times New Roman"/>
          <w:i/>
          <w:sz w:val="28"/>
          <w:szCs w:val="28"/>
        </w:rPr>
        <w:t>стоп-линией</w:t>
      </w:r>
      <w:proofErr w:type="spellEnd"/>
      <w:r w:rsidRPr="00226B0D">
        <w:rPr>
          <w:rFonts w:ascii="Times New Roman" w:hAnsi="Times New Roman" w:cs="Times New Roman"/>
          <w:i/>
          <w:sz w:val="28"/>
          <w:szCs w:val="28"/>
        </w:rPr>
        <w:t xml:space="preserve"> при смене разрешающего сигнала </w:t>
      </w:r>
      <w:proofErr w:type="gramStart"/>
      <w:r w:rsidRPr="00226B0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26B0D">
        <w:rPr>
          <w:rFonts w:ascii="Times New Roman" w:hAnsi="Times New Roman" w:cs="Times New Roman"/>
          <w:i/>
          <w:sz w:val="28"/>
          <w:szCs w:val="28"/>
        </w:rPr>
        <w:t xml:space="preserve"> запрещающий).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Жёлтый мигающий сигнал либо два желтых мигающих разрешают </w:t>
      </w:r>
      <w:proofErr w:type="gramStart"/>
      <w:r w:rsidRPr="00226B0D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226B0D">
        <w:rPr>
          <w:rFonts w:ascii="Times New Roman" w:hAnsi="Times New Roman" w:cs="Times New Roman"/>
          <w:sz w:val="28"/>
          <w:szCs w:val="28"/>
        </w:rPr>
        <w:t xml:space="preserve"> </w:t>
      </w:r>
      <w:r w:rsidRPr="00226B0D">
        <w:rPr>
          <w:rFonts w:ascii="Times New Roman" w:hAnsi="Times New Roman" w:cs="Times New Roman"/>
          <w:i/>
          <w:sz w:val="28"/>
          <w:szCs w:val="28"/>
        </w:rPr>
        <w:t>и применяется для обозначения опасных перекрёстков или пешеходных переходов, которые могут быть не замечены водителем своевременно.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0D">
        <w:rPr>
          <w:rFonts w:ascii="Times New Roman" w:hAnsi="Times New Roman" w:cs="Times New Roman"/>
          <w:i/>
          <w:sz w:val="28"/>
          <w:szCs w:val="28"/>
        </w:rPr>
        <w:t>Желтый мигающий чаще всего применяется в период снижения интенсивности движения, когда светофор с трехцветной сигнализацией переводится в режим желтого мигания. В данном случае водители должны руководствоваться дорожными знаками или пунктами ПДД, регламентирующими проезд нерегулируемых перекрестков.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>Желтый сигнал в виде стрелки, наклоненной по диагонали вниз направо – запрещает движение по реверсивной полосе.</w:t>
      </w:r>
    </w:p>
    <w:p w:rsidR="00226B0D" w:rsidRPr="00226B0D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0D">
        <w:rPr>
          <w:rFonts w:ascii="Times New Roman" w:hAnsi="Times New Roman" w:cs="Times New Roman"/>
          <w:sz w:val="28"/>
          <w:szCs w:val="28"/>
        </w:rPr>
        <w:t xml:space="preserve">Красно-жёлтый совместный сигнал предупреждает о предстоящей смене сигнала </w:t>
      </w:r>
      <w:proofErr w:type="gramStart"/>
      <w:r w:rsidRPr="00226B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B0D">
        <w:rPr>
          <w:rFonts w:ascii="Times New Roman" w:hAnsi="Times New Roman" w:cs="Times New Roman"/>
          <w:sz w:val="28"/>
          <w:szCs w:val="28"/>
        </w:rPr>
        <w:t xml:space="preserve"> разрешающий зеленый.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Разрешенное направление движения для маршрутных транспортных средств, зависит от сочетания включенных сигналов верхнего и нижнего ряда специального Т-образного светофора.</w:t>
      </w:r>
    </w:p>
    <w:p w:rsidR="00226B0D" w:rsidRPr="00226B0D" w:rsidRDefault="00226B0D" w:rsidP="00226B0D">
      <w:pPr>
        <w:pStyle w:val="a5"/>
        <w:tabs>
          <w:tab w:val="left" w:pos="7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0D">
        <w:rPr>
          <w:sz w:val="28"/>
          <w:szCs w:val="28"/>
        </w:rPr>
        <w:t>Движение разрешается только при включении одновременно нижнего сигнала и одного или несколько верхних.</w:t>
      </w:r>
    </w:p>
    <w:p w:rsidR="00226B0D" w:rsidRPr="00AC353F" w:rsidRDefault="00226B0D" w:rsidP="00226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лекцию, ответить на контрольные вопросы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03.11.2021 до 09.50</w:t>
      </w:r>
    </w:p>
    <w:p w:rsidR="00534521" w:rsidRPr="00226B0D" w:rsidRDefault="00534521" w:rsidP="00226B0D"/>
    <w:sectPr w:rsidR="00534521" w:rsidRPr="00226B0D" w:rsidSect="0053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0D"/>
    <w:rsid w:val="00226B0D"/>
    <w:rsid w:val="00534521"/>
    <w:rsid w:val="00692BA1"/>
    <w:rsid w:val="0087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226B0D"/>
    <w:rPr>
      <w:rFonts w:cs="Times New Roman"/>
    </w:rPr>
  </w:style>
  <w:style w:type="table" w:styleId="a3">
    <w:name w:val="Table Grid"/>
    <w:basedOn w:val="a1"/>
    <w:uiPriority w:val="59"/>
    <w:rsid w:val="0022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B0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22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26B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2021-11-03T04:03:00Z</dcterms:created>
  <dcterms:modified xsi:type="dcterms:W3CDTF">2021-11-03T04:06:00Z</dcterms:modified>
</cp:coreProperties>
</file>